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98B" w:rsidRDefault="009C098B" w:rsidP="009C098B">
      <w:pPr>
        <w:jc w:val="center"/>
      </w:pPr>
      <w:r>
        <w:rPr>
          <w:rFonts w:hint="cs"/>
          <w:cs/>
        </w:rPr>
        <w:t>શ્રીમતિ એસ.આઇ.પટેલ ઇપ્કોવાળા કોલેજ ઓફ કોમર્સ,પેટલાદ</w:t>
      </w:r>
    </w:p>
    <w:p w:rsidR="009C098B" w:rsidRDefault="009C098B" w:rsidP="009C098B">
      <w:pPr>
        <w:jc w:val="center"/>
      </w:pPr>
      <w:r>
        <w:rPr>
          <w:rFonts w:hint="cs"/>
          <w:cs/>
        </w:rPr>
        <w:t>એમ.કોમ સેમીસ્ટર -1</w:t>
      </w:r>
    </w:p>
    <w:p w:rsidR="009C098B" w:rsidRDefault="009C098B" w:rsidP="009C098B">
      <w:r>
        <w:rPr>
          <w:rFonts w:hint="cs"/>
          <w:cs/>
        </w:rPr>
        <w:t>તારીખ :-</w:t>
      </w:r>
      <w:r>
        <w:t>10</w:t>
      </w:r>
      <w:r>
        <w:rPr>
          <w:rFonts w:hint="cs"/>
          <w:cs/>
        </w:rPr>
        <w:t>/10/2014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t>FINANCIAL MANAGEMENT</w:t>
      </w:r>
      <w:r>
        <w:tab/>
      </w:r>
      <w:r>
        <w:tab/>
      </w:r>
      <w:r>
        <w:rPr>
          <w:rFonts w:hint="cs"/>
          <w:cs/>
        </w:rPr>
        <w:tab/>
        <w:t>ગુણ:-50</w:t>
      </w:r>
    </w:p>
    <w:p w:rsidR="009C098B" w:rsidRDefault="009C098B" w:rsidP="009C098B">
      <w:pPr>
        <w:pBdr>
          <w:bottom w:val="single" w:sz="6" w:space="1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hint="cs"/>
          <w:cs/>
        </w:rPr>
        <w:t>સમય:-</w:t>
      </w:r>
      <w:r>
        <w:t>9.40</w:t>
      </w:r>
      <w:r>
        <w:rPr>
          <w:rFonts w:hint="cs"/>
          <w:cs/>
        </w:rPr>
        <w:t xml:space="preserve"> થી  </w:t>
      </w:r>
      <w:r>
        <w:t>11.10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098B" w:rsidRDefault="009C098B"/>
    <w:p w:rsidR="009C098B" w:rsidRDefault="009C098B" w:rsidP="00DD1A9C">
      <w:pPr>
        <w:spacing w:after="0" w:line="240" w:lineRule="auto"/>
      </w:pPr>
      <w:r>
        <w:rPr>
          <w:rFonts w:hint="cs"/>
          <w:cs/>
        </w:rPr>
        <w:t>પ્રશ્ન:-1</w:t>
      </w:r>
      <w:r>
        <w:rPr>
          <w:rFonts w:hint="cs"/>
          <w:cs/>
        </w:rPr>
        <w:tab/>
        <w:t>(અ)</w:t>
      </w:r>
      <w:r>
        <w:rPr>
          <w:rFonts w:hint="cs"/>
          <w:cs/>
        </w:rPr>
        <w:tab/>
        <w:t>ઇકવીટીશેર (</w:t>
      </w:r>
      <w:r>
        <w:t>Equity share)</w:t>
      </w:r>
      <w:r>
        <w:rPr>
          <w:rFonts w:hint="cs"/>
          <w:cs/>
        </w:rPr>
        <w:t>નો અર્થ જણાવી તેના લક્ષણો (</w:t>
      </w:r>
      <w:r>
        <w:t>characteristics)</w:t>
      </w:r>
      <w:r>
        <w:rPr>
          <w:rFonts w:hint="cs"/>
          <w:cs/>
        </w:rPr>
        <w:t xml:space="preserve">જણાવો </w:t>
      </w:r>
    </w:p>
    <w:p w:rsidR="009C098B" w:rsidRDefault="009C098B" w:rsidP="00DD1A9C">
      <w:pPr>
        <w:spacing w:after="0" w:line="240" w:lineRule="auto"/>
      </w:pPr>
      <w:r>
        <w:rPr>
          <w:rFonts w:hint="cs"/>
          <w:cs/>
        </w:rPr>
        <w:t xml:space="preserve">                                                  અથવા</w:t>
      </w:r>
    </w:p>
    <w:p w:rsidR="009C098B" w:rsidRDefault="009C098B" w:rsidP="00DD1A9C">
      <w:pPr>
        <w:spacing w:after="0" w:line="240" w:lineRule="auto"/>
      </w:pPr>
      <w:r>
        <w:rPr>
          <w:rFonts w:hint="cs"/>
          <w:cs/>
        </w:rPr>
        <w:tab/>
        <w:t>(અ)</w:t>
      </w:r>
      <w:r>
        <w:rPr>
          <w:rFonts w:hint="cs"/>
          <w:cs/>
        </w:rPr>
        <w:tab/>
        <w:t>નફાના મહ્તમીકરણ (</w:t>
      </w:r>
      <w:r>
        <w:t xml:space="preserve">maximization of profit) </w:t>
      </w:r>
      <w:r>
        <w:rPr>
          <w:rFonts w:hint="cs"/>
          <w:cs/>
        </w:rPr>
        <w:t xml:space="preserve">વિશે ટુંકનોધ લખો </w:t>
      </w:r>
    </w:p>
    <w:p w:rsidR="009C098B" w:rsidRDefault="009C098B" w:rsidP="00DD1A9C">
      <w:pPr>
        <w:spacing w:after="0" w:line="240" w:lineRule="auto"/>
      </w:pPr>
      <w:r>
        <w:rPr>
          <w:rFonts w:hint="cs"/>
          <w:cs/>
        </w:rPr>
        <w:tab/>
        <w:t>(બ)</w:t>
      </w:r>
      <w:r>
        <w:rPr>
          <w:rFonts w:hint="cs"/>
          <w:cs/>
        </w:rPr>
        <w:tab/>
        <w:t xml:space="preserve">પ્રેફરન્સશેરના લક્ષણો જણાવો </w:t>
      </w:r>
    </w:p>
    <w:p w:rsidR="009C098B" w:rsidRDefault="009C098B" w:rsidP="00DD1A9C">
      <w:pPr>
        <w:spacing w:after="0" w:line="240" w:lineRule="auto"/>
      </w:pPr>
      <w:r>
        <w:rPr>
          <w:rFonts w:hint="cs"/>
          <w:cs/>
        </w:rPr>
        <w:t xml:space="preserve">                                                   અથવા</w:t>
      </w:r>
    </w:p>
    <w:p w:rsidR="009C098B" w:rsidRDefault="009C098B" w:rsidP="00DD1A9C">
      <w:pPr>
        <w:spacing w:after="0" w:line="240" w:lineRule="auto"/>
      </w:pPr>
      <w:r>
        <w:rPr>
          <w:rFonts w:hint="cs"/>
          <w:cs/>
        </w:rPr>
        <w:tab/>
        <w:t>(બ)</w:t>
      </w:r>
      <w:r>
        <w:rPr>
          <w:rFonts w:hint="cs"/>
          <w:cs/>
        </w:rPr>
        <w:tab/>
        <w:t>નાણાં મેનેજરની ભુમિકાઓ (</w:t>
      </w:r>
      <w:r>
        <w:t>Role of financial managers)</w:t>
      </w:r>
      <w:r>
        <w:rPr>
          <w:rFonts w:hint="cs"/>
          <w:cs/>
        </w:rPr>
        <w:t xml:space="preserve">જણાંવો </w:t>
      </w:r>
    </w:p>
    <w:p w:rsidR="009C098B" w:rsidRDefault="009C098B" w:rsidP="00DD1A9C">
      <w:pPr>
        <w:spacing w:after="0" w:line="240" w:lineRule="auto"/>
      </w:pPr>
      <w:r>
        <w:rPr>
          <w:rFonts w:hint="cs"/>
          <w:cs/>
        </w:rPr>
        <w:t>પ્રશ્ન:2</w:t>
      </w:r>
      <w:r>
        <w:rPr>
          <w:rFonts w:hint="cs"/>
          <w:cs/>
        </w:rPr>
        <w:tab/>
        <w:t>(અ)</w:t>
      </w:r>
      <w:r>
        <w:rPr>
          <w:rFonts w:hint="cs"/>
          <w:cs/>
        </w:rPr>
        <w:tab/>
        <w:t xml:space="preserve">ડિબેંચર ના પ્રકારો ( </w:t>
      </w:r>
      <w:r>
        <w:t>Types of Debentures )</w:t>
      </w:r>
      <w:r>
        <w:rPr>
          <w:rFonts w:hint="cs"/>
          <w:cs/>
        </w:rPr>
        <w:t>વર્ણવો.</w:t>
      </w:r>
      <w:r>
        <w:rPr>
          <w:rFonts w:hint="cs"/>
          <w:cs/>
        </w:rPr>
        <w:cr/>
        <w:t xml:space="preserve">                                                   અથવા</w:t>
      </w:r>
    </w:p>
    <w:p w:rsidR="009C098B" w:rsidRDefault="009C098B" w:rsidP="00DD1A9C">
      <w:pPr>
        <w:spacing w:after="0" w:line="240" w:lineRule="auto"/>
      </w:pPr>
      <w:r>
        <w:rPr>
          <w:rFonts w:hint="cs"/>
          <w:cs/>
        </w:rPr>
        <w:tab/>
        <w:t>(અ)</w:t>
      </w:r>
      <w:r>
        <w:rPr>
          <w:rFonts w:hint="cs"/>
          <w:cs/>
        </w:rPr>
        <w:tab/>
        <w:t>ધંધાકીય જોખમના પ્રકારો (</w:t>
      </w:r>
      <w:r>
        <w:t>Types of Business risk)</w:t>
      </w:r>
      <w:r>
        <w:rPr>
          <w:rFonts w:hint="cs"/>
          <w:cs/>
        </w:rPr>
        <w:t xml:space="preserve">જણાવો </w:t>
      </w:r>
    </w:p>
    <w:p w:rsidR="009C098B" w:rsidRDefault="009C098B" w:rsidP="00DD1A9C">
      <w:pPr>
        <w:spacing w:after="0" w:line="240" w:lineRule="auto"/>
      </w:pPr>
      <w:r>
        <w:rPr>
          <w:rFonts w:hint="cs"/>
          <w:cs/>
        </w:rPr>
        <w:tab/>
        <w:t>(બ)</w:t>
      </w:r>
      <w:r>
        <w:rPr>
          <w:rFonts w:hint="cs"/>
          <w:cs/>
        </w:rPr>
        <w:tab/>
        <w:t>નફાના પુન:રોકાણ (</w:t>
      </w:r>
      <w:r>
        <w:t>Reinvestment of profit)</w:t>
      </w:r>
      <w:r>
        <w:rPr>
          <w:rFonts w:hint="cs"/>
          <w:cs/>
        </w:rPr>
        <w:t>ના ફાયદાઓ(</w:t>
      </w:r>
      <w:r>
        <w:t>Benefits)</w:t>
      </w:r>
      <w:r>
        <w:rPr>
          <w:rFonts w:hint="cs"/>
          <w:cs/>
        </w:rPr>
        <w:t xml:space="preserve">જણાવો </w:t>
      </w:r>
    </w:p>
    <w:p w:rsidR="009C098B" w:rsidRDefault="009C098B" w:rsidP="00DD1A9C">
      <w:pPr>
        <w:spacing w:after="0" w:line="240" w:lineRule="auto"/>
      </w:pPr>
      <w:r>
        <w:rPr>
          <w:rFonts w:hint="cs"/>
          <w:cs/>
        </w:rPr>
        <w:t xml:space="preserve">                                                    અથવા</w:t>
      </w:r>
    </w:p>
    <w:p w:rsidR="009C098B" w:rsidRDefault="009C098B" w:rsidP="00DD1A9C">
      <w:pPr>
        <w:spacing w:after="0" w:line="240" w:lineRule="auto"/>
      </w:pPr>
      <w:r>
        <w:rPr>
          <w:rFonts w:hint="cs"/>
          <w:cs/>
        </w:rPr>
        <w:tab/>
        <w:t>(બ)</w:t>
      </w:r>
      <w:r>
        <w:rPr>
          <w:rFonts w:hint="cs"/>
          <w:cs/>
        </w:rPr>
        <w:tab/>
        <w:t xml:space="preserve">નાણાંનું સમયમુલ્ય સમજાવો </w:t>
      </w:r>
    </w:p>
    <w:p w:rsidR="009C098B" w:rsidRDefault="009C098B" w:rsidP="00DD1A9C">
      <w:pPr>
        <w:spacing w:after="0" w:line="240" w:lineRule="auto"/>
      </w:pPr>
      <w:r>
        <w:rPr>
          <w:rFonts w:hint="cs"/>
          <w:cs/>
        </w:rPr>
        <w:t>પ્રશ્ન;3</w:t>
      </w:r>
      <w:r>
        <w:rPr>
          <w:rFonts w:hint="cs"/>
          <w:cs/>
        </w:rPr>
        <w:tab/>
        <w:t>ગમે તે બેનાજવાબ આપો</w:t>
      </w:r>
      <w:r>
        <w:rPr>
          <w:rFonts w:hint="cs"/>
          <w:cs/>
        </w:rPr>
        <w:cr/>
      </w:r>
      <w:r>
        <w:rPr>
          <w:rFonts w:hint="cs"/>
          <w:cs/>
        </w:rPr>
        <w:tab/>
        <w:t>1.</w:t>
      </w:r>
      <w:r>
        <w:rPr>
          <w:rFonts w:hint="cs"/>
          <w:cs/>
        </w:rPr>
        <w:tab/>
        <w:t>ઇકવીટીશેરના ફાયદાઓ (</w:t>
      </w:r>
      <w:r>
        <w:t>Benefits)</w:t>
      </w:r>
    </w:p>
    <w:p w:rsidR="009C098B" w:rsidRDefault="009C098B" w:rsidP="00DD1A9C">
      <w:pPr>
        <w:spacing w:after="0" w:line="240" w:lineRule="auto"/>
      </w:pPr>
      <w:r>
        <w:tab/>
        <w:t>2.</w:t>
      </w:r>
      <w:r>
        <w:tab/>
      </w:r>
      <w:r>
        <w:rPr>
          <w:rFonts w:hint="cs"/>
          <w:cs/>
        </w:rPr>
        <w:t>પ્રેફરન્સશેરના પ્રકારો (</w:t>
      </w:r>
      <w:r>
        <w:t>Types of Pref.Share)</w:t>
      </w:r>
    </w:p>
    <w:p w:rsidR="009C098B" w:rsidRDefault="009C098B" w:rsidP="00DD1A9C">
      <w:pPr>
        <w:spacing w:after="0" w:line="240" w:lineRule="auto"/>
      </w:pPr>
      <w:r>
        <w:tab/>
        <w:t>3.</w:t>
      </w:r>
      <w:r>
        <w:tab/>
      </w:r>
      <w:r>
        <w:rPr>
          <w:rFonts w:hint="cs"/>
          <w:cs/>
        </w:rPr>
        <w:t xml:space="preserve">મુદતીલોનના લક્ષણો જણાવો </w:t>
      </w:r>
    </w:p>
    <w:p w:rsidR="009C098B" w:rsidRDefault="009C098B" w:rsidP="00DD1A9C">
      <w:pPr>
        <w:spacing w:after="0"/>
      </w:pPr>
      <w:r>
        <w:rPr>
          <w:rFonts w:hint="cs"/>
          <w:cs/>
        </w:rPr>
        <w:tab/>
        <w:t>4.</w:t>
      </w:r>
      <w:r>
        <w:rPr>
          <w:rFonts w:hint="cs"/>
          <w:cs/>
        </w:rPr>
        <w:tab/>
        <w:t xml:space="preserve">નાણાંકાર્યનો રુઢીગત અભિગમ </w:t>
      </w:r>
    </w:p>
    <w:p w:rsidR="009C098B" w:rsidRDefault="009C098B" w:rsidP="00DD1A9C">
      <w:pPr>
        <w:spacing w:after="0" w:line="240" w:lineRule="auto"/>
      </w:pPr>
      <w:r>
        <w:rPr>
          <w:rFonts w:hint="cs"/>
          <w:cs/>
        </w:rPr>
        <w:tab/>
        <w:t>5.</w:t>
      </w:r>
      <w:r>
        <w:rPr>
          <w:rFonts w:hint="cs"/>
          <w:cs/>
        </w:rPr>
        <w:tab/>
        <w:t xml:space="preserve">નાણાંનુ ભાવિમુલ્ય </w:t>
      </w:r>
    </w:p>
    <w:p w:rsidR="009C098B" w:rsidRDefault="009C098B">
      <w:r>
        <w:rPr>
          <w:rFonts w:hint="cs"/>
          <w:cs/>
        </w:rPr>
        <w:tab/>
        <w:t>6.</w:t>
      </w:r>
      <w:r>
        <w:rPr>
          <w:rFonts w:hint="cs"/>
          <w:cs/>
        </w:rPr>
        <w:tab/>
        <w:t xml:space="preserve">ચક્રવુધ્ધિ વ્યાજનો ખ્યાલ ઉદાહરણ આપી સમજાવો </w:t>
      </w:r>
    </w:p>
    <w:p w:rsidR="00DD1A9C" w:rsidRDefault="00D60159">
      <w:r>
        <w:rPr>
          <w:noProof/>
        </w:rPr>
        <w:pict>
          <v:roundrect id="_x0000_s1026" style="position:absolute;margin-left:175.8pt;margin-top:21.3pt;width:172.05pt;height:61.7pt;z-index:251658240" arcsize="10923f">
            <v:textbox>
              <w:txbxContent>
                <w:p w:rsidR="00DD1A9C" w:rsidRPr="00DD1A9C" w:rsidRDefault="00DD1A9C" w:rsidP="00DD1A9C">
                  <w:pPr>
                    <w:jc w:val="center"/>
                    <w:rPr>
                      <w:sz w:val="28"/>
                      <w:szCs w:val="28"/>
                    </w:rPr>
                  </w:pPr>
                  <w:r w:rsidRPr="00DD1A9C">
                    <w:rPr>
                      <w:sz w:val="28"/>
                      <w:szCs w:val="28"/>
                    </w:rPr>
                    <w:t>BEST OF LUCK</w:t>
                  </w:r>
                </w:p>
              </w:txbxContent>
            </v:textbox>
          </v:roundrect>
        </w:pict>
      </w:r>
    </w:p>
    <w:p w:rsidR="009C098B" w:rsidRDefault="009C098B">
      <w:r>
        <w:br/>
      </w:r>
    </w:p>
    <w:sectPr w:rsidR="009C098B" w:rsidSect="00D6015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2A4E" w:rsidRDefault="00C52A4E" w:rsidP="002966DB">
      <w:pPr>
        <w:spacing w:after="0" w:line="240" w:lineRule="auto"/>
      </w:pPr>
      <w:r>
        <w:separator/>
      </w:r>
    </w:p>
  </w:endnote>
  <w:endnote w:type="continuationSeparator" w:id="1">
    <w:p w:rsidR="00C52A4E" w:rsidRDefault="00C52A4E" w:rsidP="002966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hruti">
    <w:panose1 w:val="02000500000000000000"/>
    <w:charset w:val="01"/>
    <w:family w:val="auto"/>
    <w:pitch w:val="variable"/>
    <w:sig w:usb0="0004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66DB" w:rsidRDefault="002966D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66DB" w:rsidRDefault="002966DB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FIN.MANAGEMENT M.COM SEM-1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="00D9114D" w:rsidRPr="00D9114D">
        <w:rPr>
          <w:rFonts w:asciiTheme="majorHAnsi" w:hAnsiTheme="majorHAnsi"/>
          <w:noProof/>
        </w:rPr>
        <w:t>1</w:t>
      </w:r>
    </w:fldSimple>
  </w:p>
  <w:p w:rsidR="002966DB" w:rsidRDefault="002966D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66DB" w:rsidRDefault="002966D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2A4E" w:rsidRDefault="00C52A4E" w:rsidP="002966DB">
      <w:pPr>
        <w:spacing w:after="0" w:line="240" w:lineRule="auto"/>
      </w:pPr>
      <w:r>
        <w:separator/>
      </w:r>
    </w:p>
  </w:footnote>
  <w:footnote w:type="continuationSeparator" w:id="1">
    <w:p w:rsidR="00C52A4E" w:rsidRDefault="00C52A4E" w:rsidP="002966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66DB" w:rsidRDefault="002966DB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66DB" w:rsidRDefault="002966D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66DB" w:rsidRDefault="002966D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C098B"/>
    <w:rsid w:val="002966DB"/>
    <w:rsid w:val="009C098B"/>
    <w:rsid w:val="00C52A4E"/>
    <w:rsid w:val="00D60159"/>
    <w:rsid w:val="00D9114D"/>
    <w:rsid w:val="00DD1A9C"/>
    <w:rsid w:val="00FA15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01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966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966DB"/>
  </w:style>
  <w:style w:type="paragraph" w:styleId="Footer">
    <w:name w:val="footer"/>
    <w:basedOn w:val="Normal"/>
    <w:link w:val="FooterChar"/>
    <w:uiPriority w:val="99"/>
    <w:unhideWhenUsed/>
    <w:rsid w:val="002966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66DB"/>
  </w:style>
  <w:style w:type="paragraph" w:styleId="BalloonText">
    <w:name w:val="Balloon Text"/>
    <w:basedOn w:val="Normal"/>
    <w:link w:val="BalloonTextChar"/>
    <w:uiPriority w:val="99"/>
    <w:semiHidden/>
    <w:unhideWhenUsed/>
    <w:rsid w:val="002966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66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PC-00</dc:creator>
  <cp:keywords/>
  <dc:description/>
  <cp:lastModifiedBy>PC-00</cp:lastModifiedBy>
  <cp:revision>6</cp:revision>
  <dcterms:created xsi:type="dcterms:W3CDTF">2014-09-27T10:37:00Z</dcterms:created>
  <dcterms:modified xsi:type="dcterms:W3CDTF">2014-09-27T10:51:00Z</dcterms:modified>
</cp:coreProperties>
</file>